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EB2" w:rsidRDefault="00B44E8F">
      <w:pPr>
        <w:shd w:val="clear" w:color="auto" w:fill="FFFFFF"/>
        <w:spacing w:line="259" w:lineRule="auto"/>
        <w:contextualSpacing w:val="0"/>
        <w:jc w:val="center"/>
        <w:rPr>
          <w:rFonts w:ascii="Nunito" w:eastAsia="Nunito" w:hAnsi="Nunito" w:cs="Nunito"/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Консультация для родителей по ЗОЖ</w:t>
      </w:r>
    </w:p>
    <w:p w:rsidR="003E2EB2" w:rsidRDefault="00B44E8F">
      <w:pPr>
        <w:shd w:val="clear" w:color="auto" w:fill="FFFFFF"/>
        <w:spacing w:line="259" w:lineRule="auto"/>
        <w:contextualSpacing w:val="0"/>
        <w:jc w:val="center"/>
        <w:rPr>
          <w:rFonts w:ascii="Nunito" w:eastAsia="Nunito" w:hAnsi="Nunito" w:cs="Nunito"/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“Подвижный образ жизни – залог детского здоровья”</w:t>
      </w:r>
    </w:p>
    <w:p w:rsidR="003E2EB2" w:rsidRDefault="00B44E8F">
      <w:pPr>
        <w:shd w:val="clear" w:color="auto" w:fill="FFFFFF"/>
        <w:spacing w:line="259" w:lineRule="auto"/>
        <w:ind w:firstLine="720"/>
        <w:contextualSpacing w:val="0"/>
        <w:rPr>
          <w:rFonts w:ascii="Nunito" w:eastAsia="Nunito" w:hAnsi="Nunito" w:cs="Nunito"/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Видеть своего ребёнка счастливым и здоровым хотят все родители, однако не многие из них знают, как этого добиться. Сегодня в эру компьютеризации дети всё больше времени проводят за играми и просмотрами фильмов, что негативно влияет на их физическое развити</w:t>
      </w:r>
      <w:r>
        <w:rPr>
          <w:color w:val="111111"/>
          <w:sz w:val="30"/>
          <w:szCs w:val="30"/>
        </w:rPr>
        <w:t>е. Как результат – ожирение и прочие заболевания, от которых довольно сложно вылечиться. Что же делать родителям, чтобы уберечь своё чадо от гиподинамии и сопутствующих ей болезнях?</w:t>
      </w:r>
    </w:p>
    <w:p w:rsidR="003E2EB2" w:rsidRDefault="00B44E8F">
      <w:pPr>
        <w:shd w:val="clear" w:color="auto" w:fill="FFFFFF"/>
        <w:spacing w:line="259" w:lineRule="auto"/>
        <w:ind w:firstLine="720"/>
        <w:contextualSpacing w:val="0"/>
        <w:rPr>
          <w:rFonts w:ascii="Nunito" w:eastAsia="Nunito" w:hAnsi="Nunito" w:cs="Nunito"/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Самое главное условие здорового роста детского организма – это активный об</w:t>
      </w:r>
      <w:r>
        <w:rPr>
          <w:color w:val="111111"/>
          <w:sz w:val="30"/>
          <w:szCs w:val="30"/>
        </w:rPr>
        <w:t>раз жизни. Если вы стали замечать, что ребёнок не на шутку увлекся компьютерными играми и большую часть своего свободного времени проводит за монитором или телевизором, то срочно переориентируйте его на тот или иной вид спорта или подвижных игр. Очень поле</w:t>
      </w:r>
      <w:r>
        <w:rPr>
          <w:color w:val="111111"/>
          <w:sz w:val="30"/>
          <w:szCs w:val="30"/>
        </w:rPr>
        <w:t>зно купить ребёнку велосипед. Современные детские велосипеды как нельзя лучше подходят для подрастающего поколения разных возрастов, учитывая эргономические и физиологические особенности каждой категории детей и подростков. Подберите правильный велосипед –</w:t>
      </w:r>
      <w:r>
        <w:rPr>
          <w:color w:val="111111"/>
          <w:sz w:val="30"/>
          <w:szCs w:val="30"/>
        </w:rPr>
        <w:t xml:space="preserve"> и ваш ребёнок будет проводить время за полезным для здоровья занятием на свежем воздухе, а не портить глаза и осанку, часами просиживая у компьютера в душной комнате.</w:t>
      </w:r>
    </w:p>
    <w:p w:rsidR="003E2EB2" w:rsidRDefault="00B44E8F">
      <w:pPr>
        <w:shd w:val="clear" w:color="auto" w:fill="FFFFFF"/>
        <w:spacing w:line="259" w:lineRule="auto"/>
        <w:ind w:firstLine="720"/>
        <w:contextualSpacing w:val="0"/>
        <w:rPr>
          <w:rFonts w:ascii="Nunito" w:eastAsia="Nunito" w:hAnsi="Nunito" w:cs="Nunito"/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Многие родители сталкиваются с проблемой нежелания ребёнка идти на улицу, чтобы развеять</w:t>
      </w:r>
      <w:r>
        <w:rPr>
          <w:color w:val="111111"/>
          <w:sz w:val="30"/>
          <w:szCs w:val="30"/>
        </w:rPr>
        <w:t>ся и отвлечься от цифровых электронных благ цивилизации. Если ребёнок наотрез отказывается гулять с друзьями, кататься на велосипеде или съездить к бабушке на дачу, то не нужно пытаться заставить его делать это насильно, поскольку такой подход вызовет диам</w:t>
      </w:r>
      <w:r>
        <w:rPr>
          <w:color w:val="111111"/>
          <w:sz w:val="30"/>
          <w:szCs w:val="30"/>
        </w:rPr>
        <w:t>етрально противоположный эффект – ребёнок наверняка встанет в позу и из принципа не станет делать то, что велят ему родители. Лучше поступить как взрослые мудрые люди и найти нужную мотивацию для ребёнка. К примеру, пообещайте записать его на кружок по его</w:t>
      </w:r>
      <w:r>
        <w:rPr>
          <w:color w:val="111111"/>
          <w:sz w:val="30"/>
          <w:szCs w:val="30"/>
        </w:rPr>
        <w:t xml:space="preserve"> любимому занятию или предложите купить давно ожидаемую обновку. Словом, нужно вызвать у ребёнка заинтересованность, а потом он сам почувствует вкус времяпрепровождения </w:t>
      </w:r>
      <w:proofErr w:type="gramStart"/>
      <w:r>
        <w:rPr>
          <w:color w:val="111111"/>
          <w:sz w:val="30"/>
          <w:szCs w:val="30"/>
        </w:rPr>
        <w:t>на свежем воздухе</w:t>
      </w:r>
      <w:proofErr w:type="gramEnd"/>
      <w:r>
        <w:rPr>
          <w:color w:val="111111"/>
          <w:sz w:val="30"/>
          <w:szCs w:val="30"/>
        </w:rPr>
        <w:t xml:space="preserve"> и мотивация больше не потребуется.</w:t>
      </w:r>
    </w:p>
    <w:p w:rsidR="003E2EB2" w:rsidRDefault="00B44E8F">
      <w:pPr>
        <w:shd w:val="clear" w:color="auto" w:fill="FFFFFF"/>
        <w:spacing w:line="259" w:lineRule="auto"/>
        <w:contextualSpacing w:val="0"/>
        <w:rPr>
          <w:rFonts w:ascii="Nunito" w:eastAsia="Nunito" w:hAnsi="Nunito" w:cs="Nunito"/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>Таким образом, здоровые дети – это</w:t>
      </w:r>
      <w:r>
        <w:rPr>
          <w:color w:val="111111"/>
          <w:sz w:val="30"/>
          <w:szCs w:val="30"/>
        </w:rPr>
        <w:t xml:space="preserve"> активные дети. </w:t>
      </w:r>
    </w:p>
    <w:p w:rsidR="003E2EB2" w:rsidRPr="00B44E8F" w:rsidRDefault="00B44E8F" w:rsidP="00B44E8F">
      <w:pPr>
        <w:shd w:val="clear" w:color="auto" w:fill="FFFFFF"/>
        <w:spacing w:line="259" w:lineRule="auto"/>
        <w:ind w:firstLine="720"/>
        <w:contextualSpacing w:val="0"/>
        <w:rPr>
          <w:rFonts w:asciiTheme="minorHAnsi" w:eastAsia="Nunito" w:hAnsiTheme="minorHAnsi" w:cs="Nunito"/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t xml:space="preserve">Родители должны приложить максимум усилий, чтобы приобщить своё чадо к активному образу жизни. Нужно свести компьютерные игры и просмотр телевизора к минимуму, мотивируя ребёнка проводить больше времени на улице в активных играх и спорте. </w:t>
      </w:r>
      <w:r>
        <w:rPr>
          <w:color w:val="111111"/>
          <w:sz w:val="30"/>
          <w:szCs w:val="30"/>
        </w:rPr>
        <w:t>Полезно приобрести ребёнку велосипед, который не только станет его лучшим другом и верным товарищем, но и сделает неоценимый вклад в здоровое развитие детского организма.</w:t>
      </w:r>
    </w:p>
    <w:sectPr w:rsidR="003E2EB2" w:rsidRPr="00B44E8F">
      <w:pgSz w:w="11909" w:h="16834"/>
      <w:pgMar w:top="425" w:right="568" w:bottom="550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2EB2"/>
    <w:rsid w:val="003E2EB2"/>
    <w:rsid w:val="00B4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F002"/>
  <w15:docId w15:val="{3CACA1AB-913B-4F97-98EE-A24C8486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Чабаненко</cp:lastModifiedBy>
  <cp:revision>2</cp:revision>
  <dcterms:created xsi:type="dcterms:W3CDTF">2022-12-13T15:55:00Z</dcterms:created>
  <dcterms:modified xsi:type="dcterms:W3CDTF">2022-12-13T15:55:00Z</dcterms:modified>
</cp:coreProperties>
</file>